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A8DB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来源：“学习强国”学习平台</w:t>
      </w:r>
    </w:p>
    <w:p w14:paraId="3A8205F6">
      <w:pPr>
        <w:spacing w:line="580" w:lineRule="exact"/>
        <w:jc w:val="center"/>
        <w:rPr>
          <w:rFonts w:hint="eastAsia" w:ascii="Times New Roman" w:hAnsi="Times New Roman" w:eastAsia="方正小标宋_GBK" w:cs="Times New Roman"/>
          <w:sz w:val="40"/>
          <w:szCs w:val="40"/>
        </w:rPr>
      </w:pPr>
    </w:p>
    <w:p w14:paraId="60EC9423">
      <w:pPr>
        <w:spacing w:line="580" w:lineRule="exact"/>
        <w:jc w:val="center"/>
        <w:rPr>
          <w:rFonts w:hint="eastAsia" w:ascii="Times New Roman" w:hAnsi="Times New Roman" w:eastAsia="方正小标宋_GBK" w:cs="Times New Roman"/>
          <w:sz w:val="40"/>
          <w:szCs w:val="40"/>
        </w:rPr>
      </w:pPr>
      <w:bookmarkStart w:id="0" w:name="_GoBack"/>
      <w:r>
        <w:rPr>
          <w:rFonts w:hint="eastAsia" w:ascii="Times New Roman" w:hAnsi="Times New Roman" w:eastAsia="方正小标宋_GBK" w:cs="Times New Roman"/>
          <w:sz w:val="40"/>
          <w:szCs w:val="40"/>
        </w:rPr>
        <w:t>习近平在甘肃考察时</w:t>
      </w:r>
      <w:bookmarkEnd w:id="0"/>
      <w:r>
        <w:rPr>
          <w:rFonts w:hint="eastAsia" w:ascii="Times New Roman" w:hAnsi="Times New Roman" w:eastAsia="方正小标宋_GBK" w:cs="Times New Roman"/>
          <w:sz w:val="40"/>
          <w:szCs w:val="40"/>
        </w:rPr>
        <w:t>强调</w:t>
      </w:r>
    </w:p>
    <w:p w14:paraId="2680E1A5">
      <w:pPr>
        <w:spacing w:line="580" w:lineRule="exact"/>
        <w:jc w:val="center"/>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深化改革勇于创新苦干实干富民兴陇</w:t>
      </w:r>
    </w:p>
    <w:p w14:paraId="1887D6D4">
      <w:pPr>
        <w:spacing w:line="580" w:lineRule="exact"/>
        <w:jc w:val="center"/>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奋力谱写中国式现代化甘肃篇章</w:t>
      </w:r>
    </w:p>
    <w:p w14:paraId="0FF7DD71">
      <w:pPr>
        <w:spacing w:line="580" w:lineRule="exact"/>
        <w:jc w:val="center"/>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途中在陕西宝鸡考察</w:t>
      </w:r>
    </w:p>
    <w:p w14:paraId="5766CEAD">
      <w:pPr>
        <w:spacing w:line="580" w:lineRule="exact"/>
        <w:jc w:val="center"/>
        <w:rPr>
          <w:rFonts w:hint="eastAsia" w:ascii="Times New Roman" w:hAnsi="Times New Roman" w:eastAsia="方正小标宋_GBK" w:cs="Times New Roman"/>
          <w:sz w:val="32"/>
          <w:szCs w:val="32"/>
        </w:rPr>
      </w:pPr>
      <w:r>
        <w:rPr>
          <w:rFonts w:hint="eastAsia" w:ascii="Times New Roman" w:hAnsi="Times New Roman" w:eastAsia="方正小标宋_GBK" w:cs="Times New Roman"/>
          <w:sz w:val="32"/>
          <w:szCs w:val="32"/>
        </w:rPr>
        <w:t>蔡奇陪同考察</w:t>
      </w:r>
    </w:p>
    <w:p w14:paraId="60800843">
      <w:pPr>
        <w:spacing w:line="580" w:lineRule="exact"/>
        <w:jc w:val="center"/>
        <w:rPr>
          <w:rFonts w:hint="eastAsia" w:ascii="Times New Roman" w:hAnsi="Times New Roman" w:eastAsia="仿宋_GB2312" w:cs="Times New Roman"/>
          <w:sz w:val="24"/>
          <w:szCs w:val="24"/>
        </w:rPr>
      </w:pPr>
    </w:p>
    <w:p w14:paraId="7AF57B6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新华社甘肃兰州/陕西宝鸡9月13日电 中共中央总书记、国家主席、中央军委主席习近平近日在甘肃考察时强调，甘肃要深入落实党中央关于西部大开发、黄河流域生态保护和高质量发展的决策部署，完整准确全面贯彻新发展理念，坚持稳中求进工作总基调，着力在加强生态保护修复、加快绿色低碳转型发展、进一步全面深化改革开放、推动乡村全面振兴、加强民生保障、促进民族团结等方面下功夫，加快建设幸福美好新甘肃、不断开创富民兴陇新局面，奋力谱写中国式现代化甘肃篇章。</w:t>
      </w:r>
    </w:p>
    <w:p w14:paraId="109C79E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9月10日至13日，习近平在甘肃省委书记胡昌升和省长任振鹤陪同下，先后来到天水、兰州等地考察调研。</w:t>
      </w:r>
    </w:p>
    <w:p w14:paraId="49574AF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10日下午，习近平在天水市考察了全国重点文物保护单位伏羲庙，了解文化遗产保护传承等情况。他指出，伏羲庙具有很高的历史文化价值，要将这份宝贵文化遗产保护传承好，让祖先的智慧和创造永励后人，不断增强民族自豪感和自信心。</w:t>
      </w:r>
    </w:p>
    <w:p w14:paraId="0541CE9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11日上午，习近平前往麦积区南山花牛苹果基地考察。他结合展板听取引洮供水工程情况汇报，真切地回忆起2013年初来施工现场考察、指导解决施工难题的情景。当得知近600万群众从此告别苦咸水后，习近平十分高兴。他要求加强维护和管理，让这项工程在沿线群众生产生活中发挥更大效用。</w:t>
      </w:r>
    </w:p>
    <w:p w14:paraId="2ABE635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红彤彤的花牛苹果挂满枝头，一派丰收景象。习近平走进果林，了解相关种植、技术和管理情况。他说，乡村振兴关键在产业振兴。经过70多年培育发展，花牛苹果品牌更响亮了。要加强品种保护和培育，优化种植方式，创新营销模式，把这个特色产业做得更大，带动更多群众增收致富。他祝乡亲们的生活像苹果一样红红火火。</w:t>
      </w:r>
    </w:p>
    <w:p w14:paraId="5940AA3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随后，习近平来到麦积山石窟，沿着栈道仔细察看距今1600多年的洞窟和雕塑、壁画，同保护修复工作人员亲切交流。习近平说，我国四大石窟是中华文明的瑰宝，都具有重要的历史价值、文化价值。他希望文物工作者赓续“莫高精神”，潜心为国护宝，为传承创新中华优秀传统文化、增强中华文化影响力作出更大贡献。</w:t>
      </w:r>
    </w:p>
    <w:p w14:paraId="2FD75B7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11日下午，习近平来到兰州市考察。在安宁区枣林西社区党群服务中心，他视察了综合服务平台、文体活动室和社区食堂，细致询问社区党组织发挥作用、优化便民惠民服务、落实为基层减负等情况，现场观看退休人员合唱演练。他还来到一旁的刘家堡派出所，了解警务力量下沉的做法和成效。习近平强调，要紧扣居民实际需要特别是“一老一小”等重点，不断提高社区服务水平。要坚持和发展新时代“枫桥经验”，把基层治理和社会治安做得更扎实。要持续整治形式主义为基层减负，让基层干部把更多时间和精力放到服务群众上。</w:t>
      </w:r>
    </w:p>
    <w:p w14:paraId="0F9CCA1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在退休老党员李宗彪家，习近平同一家人围坐在一起拉家常。看到一家三代生活幸福、其乐融融，他很欣慰。习近平表示，民生为大、民生为要，党中央十分关心老年人的幸福安康，各地各有关部门在养老、医疗和社区服务等方面下了很大功夫，要坚持做下去，越做越好。</w:t>
      </w:r>
    </w:p>
    <w:p w14:paraId="6669DFB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社区广场上，居民们纷纷围拢过来。习近平对大家说，我们即将迎来新中国成立75周年。75年来，我国发展取得伟大历史性成就。现在，全党全国人民正在奋力推进中国式现代化，我们要更加团结、更加努力，大家一起加油干，创造新的更大辉煌。他提前向大家致以中秋的节日祝福，祝家家户户都平安、健康、快乐。</w:t>
      </w:r>
    </w:p>
    <w:p w14:paraId="146E0AB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随后，习近平来到黄河兰州中山桥段考察。他沿滨河步道察看，听取黄河生态保护情况介绍。习近平对在场的干部、群众说，黄河是中华民族的母亲河，兰州是唯一一个黄河穿城而过的省会城市。大家要心怀感恩，人人参与、人人尽责，共同保护好黄河，让母亲河永续惠泽子孙后代。</w:t>
      </w:r>
    </w:p>
    <w:p w14:paraId="6FBAC8F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13日上午，习近平听取甘肃省委和省政府工作汇报，对甘肃各项工作取得的成绩给予肯定。</w:t>
      </w:r>
    </w:p>
    <w:p w14:paraId="7A120B4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习近平指出，甘肃要积极推进新型工业化，加快传统产业改造升级，做强做优特色优势产业，积极发展战略性新兴产业，因地制宜发展新质生产力，打造全国重要的新能源及新能源装备制造基地。积极发展现代寒旱特色农业，培育一批具有竞争力的农业品牌。统筹推进山水林田湖草沙一体化保护和系统治理，筑牢国家西部生态安全屏障。</w:t>
      </w:r>
    </w:p>
    <w:p w14:paraId="6DCA146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习近平强调，要以更大勇气和决心深化改革、扩大开放。积极融入全国统一大市场建设，深化国资国企改革，鼓励和支持非公有制经济发展。实施好以人为本的新型城镇化战略，提高县城综合承载能力，壮大县域经济，促进城乡融合发展。主动服务和对接区域协调发展战略，拓展跨省域合作，深度融入高质量共建“一带一路”和西部陆海新通道建设。</w:t>
      </w:r>
    </w:p>
    <w:p w14:paraId="0AA30E0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习近平指出，甘肃历史文化积淀深厚，红色文化资源丰富。要传承好红色基因，加强文化遗产保护，支持敦煌研究院建设世界文化遗产保护的典范和敦煌学研究高地，建设好长城、长征、黄河国家文化公园，为现代化建设注入强大精神力量。促进文化和旅游深度融合，把文化旅游业打造成支柱产业。</w:t>
      </w:r>
    </w:p>
    <w:p w14:paraId="04A80F7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习近平强调，要加强社会建设和治理，筑牢各族群众共同富裕基础。集中力量办好群众普遍需求、能够办成的民生实事，让群众可感可及。巩固拓展脱贫攻坚成果，防止农村人口规模性返贫致贫。推动农村移风易俗，培育文明乡风。不断铸牢中华民族共同体意识，依法加强宗教事务治理。做好积石山地震灾区等受灾群众生活保障和灾后恢复重建工作，确保群众安全温暖过冬。切实抓好安全生产。</w:t>
      </w:r>
    </w:p>
    <w:p w14:paraId="233E781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习近平指出，要毫不放松坚持党的领导、加强党的建设。推动各级干部增强改革创新意识，推进党纪学习教育常态化长效化，引导党员、干部自觉在遵规守纪、清正廉洁前提下积极担当、放手干事，巩固风清气正的良好政治生态。切实加强基层党建。</w:t>
      </w:r>
    </w:p>
    <w:p w14:paraId="60A4F18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10日下午，在前往甘肃途中，习近平在陕西省委书记赵一德和省长赵刚陪同下来到宝鸡市考察。习近平参观了宝鸡青铜器博物院。他指出，我国青铜文明源远流长、灿烂辉煌，在世界文明史上独树一帜。要加强青铜器文物的保护研究和宣传阐释，更好激发全社会特别是青少年对伟大祖国和中华文明的热爱。习近平还察看了渭河生态公园。</w:t>
      </w:r>
    </w:p>
    <w:p w14:paraId="097FC46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中共中央政治局常委、中央办公厅主任蔡奇陪同考察。</w:t>
      </w:r>
    </w:p>
    <w:p w14:paraId="535DE66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何立峰及中央和国家机关有关部门负责同志陪同考察。</w:t>
      </w:r>
    </w:p>
    <w:p w14:paraId="5F9F0B3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9月12日上午，习近平在兰州亲切接见驻兰州部队上校以上领导干部和基层先进模范、文职人员代表，代表党中央和中央军委向驻兰州部队全体官兵致以诚挚问候，并同大家合影留念。何卫东陪同接见。</w:t>
      </w:r>
    </w:p>
    <w:sectPr>
      <w:footerReference r:id="rId3" w:type="default"/>
      <w:pgSz w:w="11906" w:h="16838"/>
      <w:pgMar w:top="2098"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4209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E3E87">
                          <w:pPr>
                            <w:pStyle w:val="2"/>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7E3E87">
                    <w:pPr>
                      <w:pStyle w:val="2"/>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ZWM0NTEwYzczZjk3ODVjNmFjNTQ4OGNhY2VlMjUifQ=="/>
  </w:docVars>
  <w:rsids>
    <w:rsidRoot w:val="6EBC5321"/>
    <w:rsid w:val="137E5A60"/>
    <w:rsid w:val="1D606476"/>
    <w:rsid w:val="260B31F7"/>
    <w:rsid w:val="650049A6"/>
    <w:rsid w:val="68523A33"/>
    <w:rsid w:val="6EBC5321"/>
    <w:rsid w:val="714F2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2573</Words>
  <Characters>2579</Characters>
  <Lines>0</Lines>
  <Paragraphs>0</Paragraphs>
  <TotalTime>8</TotalTime>
  <ScaleCrop>false</ScaleCrop>
  <LinksUpToDate>false</LinksUpToDate>
  <CharactersWithSpaces>2579</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2024-09-02T03:04:00Z</dcterms:created>
  <dc:creator>wow.</dc:creator>
  <cp:lastModifiedBy>wow.</cp:lastModifiedBy>
  <dcterms:modified xsi:type="dcterms:W3CDTF">2024-09-14T07:17:45Z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D1AC0A813CB948678DAF7B6E2CFC3D81_13</vt:lpwstr>
  </property>
</Properties>
</file>