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42FD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44"/>
        </w:rPr>
      </w:pPr>
    </w:p>
    <w:p w14:paraId="72C1D8F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rPr>
        <w:t xml:space="preserve">全市深入学习贯彻习近平总书记视察天津重要讲话精神推进会召开 牢记习近平总书记殷殷嘱托谆谆教诲 持续推动学习贯彻走深走实见行见效 </w:t>
      </w:r>
    </w:p>
    <w:p w14:paraId="0806DF0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t>陈敏尔讲话 张工主持 喻云林王常松陈辐宽出席</w:t>
      </w:r>
    </w:p>
    <w:p w14:paraId="7FA6412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14:paraId="094D859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b/>
          <w:bCs/>
          <w:sz w:val="32"/>
          <w:szCs w:val="40"/>
        </w:rPr>
        <w:t>天津北方网讯：</w:t>
      </w:r>
      <w:r>
        <w:rPr>
          <w:rFonts w:hint="default" w:ascii="Times New Roman" w:hAnsi="Times New Roman" w:eastAsia="仿宋_GB2312" w:cs="Times New Roman"/>
          <w:sz w:val="32"/>
          <w:szCs w:val="40"/>
        </w:rPr>
        <w:t>2月5日，春节假期后上班第一天，全市深入学习贯彻习近平总书记视察天津重要讲话精神推进会召开，重温习近平总书记重要讲话精神，总结盘点过去一年贯彻落实成效，从思想、认识、行动上再对标、再动员、再部署。市委书记陈敏尔出席并讲话。他强调，要牢记习近平总书记殷殷嘱托、谆谆教诲，再接再厉、凝心聚力、实干奋进、善作善成，持续推动学习贯彻走深走实、见行见效，全面建设社会主义现代化大都市，奋力谱写中国式现代化天津篇章。</w:t>
      </w:r>
    </w:p>
    <w:p w14:paraId="73C7897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　　市委副书记、市长张工主持。市人大常委会主任喻云林，市政协主席王常松，市委副书记陈辐宽，市委常委，市政府领导班子成员，市高级人民法院、市人民检察院主要负责同志出席。</w:t>
      </w:r>
    </w:p>
    <w:p w14:paraId="4708246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　　会上，陈辐宽，市委常委、常务副市长刘桂平，市委常委、滨海新区区委书记连茂君，市委常委、市委宣传部部长沈蕾，副市长谢元、翟立新发言，汇报贯彻落实习近平总书记重要讲话精神工作成效和下一步举措。</w:t>
      </w:r>
    </w:p>
    <w:p w14:paraId="02292E54">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　　陈敏尔在讲话中指出，去年春节前夕，习近平总书记亲临天津视察指导，看望慰问基层干部群众，在新时代天津发展进程中具有标志性里程碑意义。一年来，我们坚持把学习贯彻习近平总书记视察天津重要讲话精神作为工作主线，围绕“一个战略牵引”、“四个善作善成”、加强党的建设等重要要求，逐一开展专题调研、进行专项部署、制定贯彻落实文件，持续在深学深悟、善作善成上下功夫，推动京津冀协同发展走深走实，新质生产力加快积蓄发展，改革开放迈出坚实步伐，文化传承发展呈现新气象，城市治理现代化水平有效提升，党建保障进一步夯实，各项事业取得新成效新进步。在学习贯彻的生动实践中，全市上下以习近平总书记重要讲话为政治动力、发展动力、工作动力、精神动力，深刻领悟“两个确立”的决定性意义、坚决做到“两个维护”的政治自觉思想自觉行动自觉进一步增强，高质量发展的良好态势进一步巩固，统筹带动全市各项工作的思路招法进一步明晰，全市上下干事创业的积极性主动性创造性进一步提振，形成了抢抓机遇、攻坚克难、奋勇争先的浓厚氛围和生动局面。</w:t>
      </w:r>
    </w:p>
    <w:p w14:paraId="11439846">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　　陈敏尔强调，今年是“十四五”规划收官之年，是进一步全面深化改革、奋力谱写中国式现代化天津篇章的重要一年。要进一步深刻领会把握习近平总书记视察天津重要讲话的精髓要义和实践要求，与贯彻落实习近平总书记对天津工作一系列重要指示要求结合起来，与贯彻落实党的二十届三中全会和中央经济工作会议部署结合起来，立足当前、着眼长远，一件接着一件办、一年接着一年干，切实把学习贯彻工作引向深处、落到实处。以推进京津冀协同发展为战略牵引，把高质量发展“十项行动”放在京津冀协同发展全局中谋划思考、找准抓手，立足“一基地三区”功能定位，加快推进区域一体化、京津同城化，唱好京津“双城记”，在持续推动“十项行动”上取得新进展。加强精准施策，强化抓增量思维，以产业焕新带动科技创新支撑城市更新，以做优增量推动盘活存量有效提升质量，聚焦重点产业和关键核心技术加强自主创新，大力发展生产性服务业，加快传统优势产业转型升级，壮大战略性新兴产业，提升未来产业竞争力，在持续推动新质生产力发展中塑造新优势。更加注重质效，集中抓好重点领域改革攻坚，推动通道型、平台型、海洋型、制度型、都市型开放，营造市场化、法治化、国际化一流营商环境，充分发挥天津港的优势和作用，打造我国北方地区联通国内国际双循环的重要战略支点，更好融入和服务高质量共建“一带一路”，在持续推动进一步全面深化改革扩大开放上谋求新突破。发掘特色优势，加快文化强市建设，完善以文化人、以文惠民、以文润城、以文兴业的体制机制、实践载体，提高城市文明程度，更好满足人民群众精神文化需求，推进文旅商贸融合发展，实现文化与城市相互滋养、相互赋能，在持续推动文化传承发展上增添新活力。践行人民城市理念，加强韧性安全城市建设，筑牢首都政治、安全“护城河”，强化社会面管理，防范化解重点领域风险，促进城乡治理一体化，不断增强人民群众获得感幸福感安全感，在持续推动城市治理现代化上取得新成效。</w:t>
      </w:r>
    </w:p>
    <w:p w14:paraId="51E6062D">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　　陈敏尔强调，贯彻落实习近平总书记重要讲话精神，关键在党，关键在人。要坚持用改革精神和严的标准管党治党，以高质量党建保障高质量发展。进一步提高政治站位，深学细悟习近平新时代中国特色社会主义思想，健全以学铸魂、以学增智、以学正风、以学促干长效机制，以党的政治建设统领领导班子建设，坚持以身作则、以上率下，一级带着一级干，一级做给一级看。进一步锤炼作风本领，树立和践行正确政绩观，提高专业素养，引导党员干部干净干事、大胆干事、把事干成。进一步深化正风肃纪反腐，巩固深化党纪学习教育成果，一体推进不敢腐、不能腐、不想腐，深入推进风腐同查同治，持续净化政治生态。</w:t>
      </w:r>
    </w:p>
    <w:p w14:paraId="4BBEE4E0">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　　陈敏尔强调，要只争朝夕、奋发进取，扎实做好当前经济工作、全力推动一季度“开门红”。用足用好中央存量政策和一揽子增量政策，切实增强政策的综合效应、叠加效应、协同效应。服务推动企业复工复产，瞄准重点企业、重点行业，主动走访、摸排情况，帮助解决实际问题。持续巩固产业向好态势，突出抓好重点产业链，加强分析研判、跟进推动。全方位扩大消费需求，稳住大宗消费，壮大新型消费，大力发展服务消费。千方百计抓好项目投资，加大项目谋划储备力度，推动落地项目快开工、开工项目快投产、投产项目快见效。着力办好民生实事，实施好20项民心工程，持续做好供热、交通安全、春季流感防治等工作，更好保障群众基本生活。</w:t>
      </w:r>
    </w:p>
    <w:p w14:paraId="02008B2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　　张工在主持时强调，要在感恩奋进中抓落实求实效，深学深悟、力践力行习近平总书记重要要求，全力以赴抓好一季度经济开局。要在用足用好中央政策中抓落实求实效，更加善于在服务国家发展大局中提高政策承接能力，更加善于把中央各类政策传导滋养到各类经营主体上，更加善于在落实政策中抓机遇、抓发展、抓矛盾化解、抓民生保障。要在坚持目标导向中抓落实求实效，只争朝夕、驰而不息，扎实实施高质量发展“十项行动”，深化“三新”、“三量”工作。要在系统推进中抓落实求实效，以行之有效的组织推动机制，切实将习近平总书记重要讲话精神一贯到底、落地生根。</w:t>
      </w:r>
    </w:p>
    <w:p w14:paraId="6035FF5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　　市委各部委、市级国家机关各部门、各区、各人民团体、市管企事业单位、部分中央驻津单位主要负责同志，滨海新区各开发区主要负责同志等参加。</w:t>
      </w:r>
    </w:p>
    <w:p w14:paraId="0CF1B6F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F7EA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C49974">
                          <w:pPr>
                            <w:pStyle w:val="2"/>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9C49974">
                    <w:pPr>
                      <w:pStyle w:val="2"/>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07925"/>
    <w:rsid w:val="1D315072"/>
    <w:rsid w:val="394D0F4E"/>
    <w:rsid w:val="40907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28</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2025-02-25T03:28:00Z</dcterms:created>
  <dc:creator>wow.</dc:creator>
  <cp:lastModifiedBy>wow.</cp:lastModifiedBy>
  <dcterms:modified xsi:type="dcterms:W3CDTF">2025-02-25T06:03:26Z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FE9B15664AF348A2B283860090BADE3B_11</vt:lpwstr>
  </property>
  <property fmtid="{D5CDD505-2E9C-101B-9397-08002B2CF9AE}" pid="4" name="KSOTemplateDocerSaveRecord">
    <vt:lpwstr>eyJoZGlkIjoiZTg0NWM1MzVjOTUzOTJmOWQzZjVkYjhjMGNjYWQ1OGQiLCJ1c2VySWQiOiIzODkyNDI5MjkifQ==</vt:lpwstr>
  </property>
</Properties>
</file>