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17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来源：“学习强国”学习平台</w:t>
      </w:r>
    </w:p>
    <w:p w14:paraId="72FAD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p w14:paraId="7700D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习近平作出重要指示强调</w:t>
      </w:r>
    </w:p>
    <w:p w14:paraId="23726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巩固拓展树立和践行正确政绩观学习教育成果</w:t>
      </w:r>
    </w:p>
    <w:p w14:paraId="0D2C2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努力创造经得起实践人民历史检验的实绩</w:t>
      </w:r>
    </w:p>
    <w:p w14:paraId="42254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蔡奇主持中央党的建设工作领导小组会议并讲话</w:t>
      </w:r>
    </w:p>
    <w:p w14:paraId="64412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李希出席并讲话</w:t>
      </w:r>
    </w:p>
    <w:p w14:paraId="31052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42581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新华社北京8月24日电 中共中央总书记、国家主席、中央军委主席习近平近日作出重要指示强调，树立和践行正确政绩观是一项长期任务，必须久久为功，不断巩固拓展学习教育成果，持续推动各级党组织和广大党员、干部立党为公、为民造福、科学决策、真抓实干，努力创造经得起实践、人民、历史检验的实绩。</w:t>
      </w:r>
    </w:p>
    <w:p w14:paraId="1CF22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</w:rPr>
        <w:t>习近平指出，党的十八大以来，针对一个时期党的建设中的重要问题、紧迫问题，在全党组织开展学习教育活动，已经成为党的建设一项重要制度性安排。这次树立和践行正确政绩观学习教育在党中央坚强领导下，坚持把理论学习贯穿始终，真查实改政绩观偏差问题，着眼务实管用立好制度规矩，以严实作风一抓到底，取得明显成效，达到了预期目的。</w:t>
      </w:r>
    </w:p>
    <w:p w14:paraId="71391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强调，要经常性开展政绩观教育，重点抓好对地方党政正职、新提拔干部、年轻干部、关键岗位干部的教育培训，强化示范引领和反面警示，引导党员、干部始终以正确政绩观担当作为、履职尽责。要坚持常态化查改问题，对需要长期整改的政绩观偏差突出问题盯紧不放、跟踪问效，深化新官不理旧账整改整治。结合巡视巡察、审计监督、统计监督等精准发现问题，增强针对性和穿透力，扎实推动整改。要用好考核指挥棒，完善差异化考核评价体系，树立重实干重实绩的选人用人导向，让敢于负责、勇于担当、善于作为、实绩突出的干部受到重用。要加强政绩观行为的管理监督，严格执行民主集中制，对领导干部定期谈话提醒，及时发现并纠正苗头性倾向性问题。</w:t>
      </w:r>
    </w:p>
    <w:p w14:paraId="6B256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央党的建设工作领导小组24日召开会议，深入学习贯彻习近平总书记重要指示精神，总结树立和践行正确政绩观学习教育，研究部署巩固拓展学习教育成果、建立树立和践行正确政绩观长效机制工作。中共中央政治局常委、中央党的建设工作领导小组组长蔡奇主持会议并讲话，中共中央政治局常委、中央党的建设工作领导小组副组长李希出席会议并讲话。</w:t>
      </w:r>
    </w:p>
    <w:p w14:paraId="3E448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会议强调，习近平总书记的重要指示，对学习教育工作和成效给予充分肯定，对巩固拓展学习教育成果、建立树立和践行正确政绩观长效机制提出明确要求，全党要认真学习领会、全面贯彻落实。</w:t>
      </w:r>
    </w:p>
    <w:p w14:paraId="3C413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会议指出，这次学习教育目前已基本结束。在以习近平同志为核心的党中央坚强领导下，各级党组织扛牢责任，一体推进学查改，推动广大党员、干部深化了对正确政绩观的认识和理解，有效解决了一批政绩观偏差突出问题，实实在在加强了党性锻炼，进一步规范了各级领导干部从政行为，为地方各级领导班子换届打下了良好思想政治基础，有力促进了“十五五”开局起步各项工作。这次学习教育坚持守正创新、简约务实，丰富了思想引领、真查实改、以上率下、标本兼治、服务中心等经验，进一步深化了对党内集中教育的规律性认识。</w:t>
      </w:r>
    </w:p>
    <w:p w14:paraId="41FFD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会议强调，这次学习教育不是终点而是新的起点。要坚持不懈强化党的创新理论武装，深入学习贯彻习近平党建思想和习近平总书记重要指示精神，巩固拓展学习教育成果，建立长效机制。要持续推进政绩观教育，经常性查改政绩观偏差问题，树立重实干重实绩的用人导向，推动党员、干部不断增强树立和践行正确政绩观的思想自觉和行动自觉。要加强日常管理监督，防止任性用权，抓典型抓现行抓通报，保持强力震慑。要压实政治责任，抓好学习教育“回头看”，强化督促检查，有效传导压力，层层推动落实。</w:t>
      </w:r>
    </w:p>
    <w:p w14:paraId="5DA7D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石泰峰、李书磊、穆虹出席会议。</w:t>
      </w:r>
    </w:p>
    <w:p w14:paraId="56A42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中央党的建设工作领导小组成员等参加会议。</w:t>
      </w:r>
    </w:p>
    <w:sectPr>
      <w:footerReference r:id="rId3" w:type="default"/>
      <w:pgSz w:w="11906" w:h="16838"/>
      <w:pgMar w:top="2098" w:right="1474" w:bottom="1440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3F0D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56D8D6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56D8D6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F58B3"/>
    <w:rsid w:val="400E0FA4"/>
    <w:rsid w:val="5C0B5827"/>
    <w:rsid w:val="62DF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1490</Words>
  <Characters>1531</Characters>
  <Lines>0</Lines>
  <Paragraphs>0</Paragraphs>
  <TotalTime>4</TotalTime>
  <ScaleCrop>false</ScaleCrop>
  <LinksUpToDate>false</LinksUpToDate>
  <CharactersWithSpaces>1532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2026-07-07T08:26:00Z</dcterms:created>
  <dc:creator>wow.</dc:creator>
  <cp:lastModifiedBy>wow.</cp:lastModifiedBy>
  <dcterms:modified xsi:type="dcterms:W3CDTF">2026-09-07T07:47:06Z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9A6A04E4AFF64F4292A5803F3D3D063A_13</vt:lpwstr>
  </property>
  <property fmtid="{D5CDD505-2E9C-101B-9397-08002B2CF9AE}" pid="4" name="KSOTemplateDocerSaveRecord">
    <vt:lpwstr>eyJoZGlkIjoiZTg0NWM1MzVjOTUzOTJmOWQzZjVkYjhjMGNjYWQ1OGQiLCJ1c2VySWQiOiIzODkyNDI5MjkifQ==</vt:lpwstr>
  </property>
</Properties>
</file>